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9C" w:rsidRPr="008D537E" w:rsidRDefault="00991A9C" w:rsidP="00991A9C">
      <w:pPr>
        <w:pStyle w:val="Corpotesto"/>
        <w:spacing w:before="0" w:after="0"/>
        <w:jc w:val="right"/>
        <w:rPr>
          <w:rFonts w:ascii="Times New Roman" w:hAnsi="Times New Roman" w:cs="Times New Roman"/>
          <w:sz w:val="22"/>
          <w:szCs w:val="22"/>
          <w:lang w:val="it-IT"/>
        </w:rPr>
      </w:pPr>
      <w:r w:rsidRPr="008D537E">
        <w:rPr>
          <w:rFonts w:ascii="Times New Roman" w:hAnsi="Times New Roman" w:cs="Times New Roman"/>
          <w:b/>
          <w:sz w:val="22"/>
          <w:szCs w:val="22"/>
          <w:lang w:val="it-IT"/>
        </w:rPr>
        <w:t>Allegato</w:t>
      </w:r>
      <w:r w:rsidR="002C0D1D">
        <w:rPr>
          <w:rFonts w:ascii="Times New Roman" w:hAnsi="Times New Roman" w:cs="Times New Roman"/>
          <w:b/>
          <w:sz w:val="22"/>
          <w:szCs w:val="22"/>
          <w:lang w:val="it-IT"/>
        </w:rPr>
        <w:t xml:space="preserve"> “F”</w:t>
      </w:r>
    </w:p>
    <w:p w:rsidR="00991A9C" w:rsidRPr="008D537E" w:rsidRDefault="00991A9C" w:rsidP="00991A9C">
      <w:pPr>
        <w:pStyle w:val="Corpotesto"/>
        <w:spacing w:before="0" w:after="0" w:line="360" w:lineRule="auto"/>
        <w:jc w:val="center"/>
        <w:rPr>
          <w:rFonts w:ascii="Times New Roman" w:hAnsi="Times New Roman" w:cs="Times New Roman"/>
          <w:sz w:val="22"/>
          <w:szCs w:val="22"/>
          <w:lang w:val="it-IT"/>
        </w:rPr>
      </w:pPr>
      <w:r w:rsidRPr="008D537E">
        <w:rPr>
          <w:rFonts w:ascii="Times New Roman" w:hAnsi="Times New Roman" w:cs="Times New Roman"/>
          <w:sz w:val="22"/>
          <w:szCs w:val="22"/>
        </w:rPr>
        <w:object w:dxaOrig="97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51.75pt" o:ole="">
            <v:imagedata r:id="rId8" o:title=""/>
          </v:shape>
          <o:OLEObject Type="Embed" ProgID="Word.Picture.8" ShapeID="_x0000_i1025" DrawAspect="Content" ObjectID="_1751451974" r:id="rId9"/>
        </w:object>
      </w:r>
    </w:p>
    <w:p w:rsidR="00991A9C" w:rsidRPr="00832E71" w:rsidRDefault="00991A9C" w:rsidP="00991A9C">
      <w:pPr>
        <w:pStyle w:val="Corpotesto"/>
        <w:spacing w:before="0" w:after="0" w:line="360" w:lineRule="auto"/>
        <w:jc w:val="center"/>
        <w:rPr>
          <w:rFonts w:ascii="Times New Roman" w:hAnsi="Times New Roman" w:cs="Times New Roman"/>
          <w:sz w:val="40"/>
          <w:szCs w:val="40"/>
          <w:lang w:val="it-IT"/>
        </w:rPr>
      </w:pPr>
      <w:r w:rsidRPr="00832E71">
        <w:rPr>
          <w:rFonts w:ascii="Times New Roman" w:hAnsi="Times New Roman" w:cs="Times New Roman"/>
          <w:i/>
          <w:sz w:val="40"/>
          <w:szCs w:val="40"/>
          <w:lang w:val="it-IT"/>
        </w:rPr>
        <w:t xml:space="preserve">Comando </w:t>
      </w:r>
      <w:r w:rsidR="00832E71" w:rsidRPr="00832E71">
        <w:rPr>
          <w:rFonts w:ascii="Times New Roman" w:hAnsi="Times New Roman" w:cs="Times New Roman"/>
          <w:i/>
          <w:sz w:val="40"/>
          <w:szCs w:val="40"/>
          <w:lang w:val="it-IT"/>
        </w:rPr>
        <w:t>Legione Carabinieri “Marche”</w:t>
      </w:r>
    </w:p>
    <w:p w:rsidR="00991A9C" w:rsidRPr="00832E71" w:rsidRDefault="00832E71" w:rsidP="00832E71">
      <w:pPr>
        <w:pStyle w:val="Corpotesto"/>
        <w:spacing w:before="0" w:after="0" w:line="360" w:lineRule="auto"/>
        <w:jc w:val="center"/>
        <w:rPr>
          <w:rFonts w:ascii="Times New Roman" w:hAnsi="Times New Roman" w:cs="Times New Roman"/>
          <w:i/>
          <w:lang w:val="it-IT"/>
        </w:rPr>
      </w:pPr>
      <w:r w:rsidRPr="00832E71">
        <w:rPr>
          <w:rFonts w:ascii="Times New Roman" w:hAnsi="Times New Roman" w:cs="Times New Roman"/>
          <w:i/>
          <w:lang w:val="it-IT"/>
        </w:rPr>
        <w:t>Servizio Amministrativo</w:t>
      </w:r>
    </w:p>
    <w:p w:rsidR="00832E71" w:rsidRPr="008D537E" w:rsidRDefault="00832E71" w:rsidP="00832E71">
      <w:pPr>
        <w:pStyle w:val="Corpotesto"/>
        <w:spacing w:before="0" w:after="0" w:line="360" w:lineRule="auto"/>
        <w:jc w:val="center"/>
        <w:rPr>
          <w:rFonts w:ascii="Times New Roman" w:hAnsi="Times New Roman" w:cs="Times New Roman"/>
          <w:sz w:val="22"/>
          <w:szCs w:val="22"/>
          <w:lang w:val="it-IT"/>
        </w:rPr>
      </w:pPr>
    </w:p>
    <w:p w:rsidR="00991A9C" w:rsidRPr="00832E71" w:rsidRDefault="00991A9C" w:rsidP="00991A9C">
      <w:pPr>
        <w:pStyle w:val="Corpotesto"/>
        <w:spacing w:before="0" w:after="0" w:line="360" w:lineRule="auto"/>
        <w:jc w:val="center"/>
        <w:rPr>
          <w:rFonts w:ascii="Times New Roman" w:hAnsi="Times New Roman" w:cs="Times New Roman"/>
          <w:b/>
          <w:sz w:val="22"/>
          <w:szCs w:val="22"/>
          <w:lang w:val="it-IT"/>
        </w:rPr>
      </w:pPr>
      <w:r w:rsidRPr="00832E71">
        <w:rPr>
          <w:rFonts w:ascii="Times New Roman" w:hAnsi="Times New Roman" w:cs="Times New Roman"/>
          <w:b/>
          <w:sz w:val="22"/>
          <w:szCs w:val="22"/>
          <w:lang w:val="it-IT"/>
        </w:rPr>
        <w:t>PATTO DI INTEGRITÀ</w:t>
      </w:r>
    </w:p>
    <w:p w:rsidR="00832E71" w:rsidRPr="00832E71" w:rsidRDefault="00832E71" w:rsidP="00991A9C">
      <w:pPr>
        <w:pStyle w:val="Corpotesto"/>
        <w:spacing w:before="0" w:after="0" w:line="360" w:lineRule="auto"/>
        <w:jc w:val="center"/>
        <w:rPr>
          <w:rFonts w:ascii="Times New Roman" w:hAnsi="Times New Roman" w:cs="Times New Roman"/>
          <w:b/>
          <w:sz w:val="22"/>
          <w:szCs w:val="22"/>
          <w:lang w:val="it-IT"/>
        </w:rPr>
      </w:pPr>
    </w:p>
    <w:p w:rsidR="00991A9C" w:rsidRPr="00832E71" w:rsidRDefault="00991A9C" w:rsidP="00991A9C">
      <w:pPr>
        <w:pStyle w:val="Corpotesto"/>
        <w:spacing w:before="0" w:after="0" w:line="360" w:lineRule="auto"/>
        <w:jc w:val="both"/>
        <w:rPr>
          <w:rFonts w:ascii="Times New Roman" w:hAnsi="Times New Roman" w:cs="Times New Roman"/>
          <w:b/>
          <w:sz w:val="22"/>
          <w:szCs w:val="22"/>
          <w:lang w:val="it-IT"/>
        </w:rPr>
      </w:pPr>
      <w:r w:rsidRPr="00832E71">
        <w:rPr>
          <w:rFonts w:ascii="Times New Roman" w:hAnsi="Times New Roman" w:cs="Times New Roman"/>
          <w:b/>
          <w:sz w:val="22"/>
          <w:szCs w:val="22"/>
          <w:lang w:val="it-IT"/>
        </w:rPr>
        <w:t xml:space="preserve">RELATIVO ALLA PROCEDURA IN ECONOMIA FINALIZZATA ALL’ALIENAZIONE, MEDIANTE PERMUTA, DEI VEICOLI DA DICHIARARE FUORI USO DAL COMANDO </w:t>
      </w:r>
      <w:r w:rsidR="00832E71" w:rsidRPr="00832E71">
        <w:rPr>
          <w:rFonts w:ascii="Times New Roman" w:hAnsi="Times New Roman" w:cs="Times New Roman"/>
          <w:b/>
          <w:sz w:val="22"/>
          <w:szCs w:val="22"/>
          <w:lang w:val="it-IT"/>
        </w:rPr>
        <w:t xml:space="preserve">LEGIONE CARABINIERI “MARCHE”, SUDDIVISO IN </w:t>
      </w:r>
      <w:r w:rsidR="0097516E">
        <w:rPr>
          <w:rFonts w:ascii="Times New Roman" w:hAnsi="Times New Roman" w:cs="Times New Roman"/>
          <w:b/>
          <w:sz w:val="22"/>
          <w:szCs w:val="22"/>
          <w:lang w:val="it-IT"/>
        </w:rPr>
        <w:t>QUATTRO</w:t>
      </w:r>
      <w:r w:rsidR="00832E71" w:rsidRPr="00832E71">
        <w:rPr>
          <w:rFonts w:ascii="Times New Roman" w:hAnsi="Times New Roman" w:cs="Times New Roman"/>
          <w:b/>
          <w:sz w:val="22"/>
          <w:szCs w:val="22"/>
          <w:lang w:val="it-IT"/>
        </w:rPr>
        <w:t xml:space="preserve"> LOTTI</w:t>
      </w:r>
      <w:r w:rsidRPr="00832E71">
        <w:rPr>
          <w:rFonts w:ascii="Times New Roman" w:hAnsi="Times New Roman" w:cs="Times New Roman"/>
          <w:b/>
          <w:sz w:val="22"/>
          <w:szCs w:val="22"/>
          <w:lang w:val="it-IT"/>
        </w:rPr>
        <w:t>,</w:t>
      </w:r>
      <w:r w:rsidR="0032534D" w:rsidRPr="0032534D">
        <w:rPr>
          <w:rFonts w:ascii="Times New Roman" w:hAnsi="Times New Roman" w:cs="Times New Roman"/>
          <w:b/>
          <w:sz w:val="22"/>
          <w:szCs w:val="22"/>
          <w:lang w:val="it-IT"/>
        </w:rPr>
        <w:t xml:space="preserve"> NELL’ANNO 202</w:t>
      </w:r>
      <w:r w:rsidR="002C0D1D">
        <w:rPr>
          <w:rFonts w:ascii="Times New Roman" w:hAnsi="Times New Roman" w:cs="Times New Roman"/>
          <w:b/>
          <w:sz w:val="22"/>
          <w:szCs w:val="22"/>
          <w:lang w:val="it-IT"/>
        </w:rPr>
        <w:t>3</w:t>
      </w:r>
      <w:r w:rsidR="0032534D">
        <w:rPr>
          <w:rFonts w:ascii="Times New Roman" w:hAnsi="Times New Roman" w:cs="Times New Roman"/>
          <w:b/>
          <w:sz w:val="22"/>
          <w:szCs w:val="22"/>
          <w:lang w:val="it-IT"/>
        </w:rPr>
        <w:t>.</w:t>
      </w:r>
    </w:p>
    <w:p w:rsidR="00991A9C" w:rsidRPr="008D537E" w:rsidRDefault="00991A9C" w:rsidP="00991A9C">
      <w:pPr>
        <w:pStyle w:val="Corpotesto"/>
        <w:spacing w:before="0" w:after="0" w:line="360" w:lineRule="auto"/>
        <w:jc w:val="center"/>
        <w:rPr>
          <w:rFonts w:ascii="Times New Roman" w:hAnsi="Times New Roman" w:cs="Times New Roman"/>
          <w:sz w:val="22"/>
          <w:szCs w:val="22"/>
          <w:lang w:val="it-IT"/>
        </w:rPr>
      </w:pPr>
      <w:r w:rsidRPr="008D537E">
        <w:rPr>
          <w:rFonts w:ascii="Times New Roman" w:hAnsi="Times New Roman" w:cs="Times New Roman"/>
          <w:sz w:val="22"/>
          <w:szCs w:val="22"/>
          <w:lang w:val="it-IT"/>
        </w:rPr>
        <w:t>tra</w:t>
      </w:r>
    </w:p>
    <w:p w:rsidR="00832E71" w:rsidRDefault="00832E71" w:rsidP="00832E71">
      <w:pPr>
        <w:pStyle w:val="Normale12pt"/>
        <w:spacing w:line="276" w:lineRule="auto"/>
        <w:ind w:right="57"/>
      </w:pPr>
      <w:r>
        <w:t>il Comando Legione Carabinieri “Marche” – Servizio Amministrativo – Via XXV Aprile nr. 81 – 60122 Ancona, Codice Fiscale 8000827’425,</w:t>
      </w:r>
    </w:p>
    <w:p w:rsidR="00991A9C" w:rsidRPr="008D537E" w:rsidRDefault="00991A9C" w:rsidP="00991A9C">
      <w:pPr>
        <w:pStyle w:val="Corpotesto"/>
        <w:spacing w:before="0" w:after="0" w:line="360" w:lineRule="auto"/>
        <w:jc w:val="center"/>
        <w:rPr>
          <w:rFonts w:ascii="Times New Roman" w:hAnsi="Times New Roman" w:cs="Times New Roman"/>
          <w:sz w:val="22"/>
          <w:szCs w:val="22"/>
          <w:lang w:val="it-IT"/>
        </w:rPr>
      </w:pPr>
      <w:r w:rsidRPr="008D537E">
        <w:rPr>
          <w:rFonts w:ascii="Times New Roman" w:hAnsi="Times New Roman" w:cs="Times New Roman"/>
          <w:sz w:val="22"/>
          <w:szCs w:val="22"/>
          <w:lang w:val="it-IT"/>
        </w:rPr>
        <w:t>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l’Impresa _____________, sede legale in _______ (prov</w:t>
      </w:r>
      <w:proofErr w:type="gramStart"/>
      <w:r w:rsidRPr="008D537E">
        <w:rPr>
          <w:rFonts w:ascii="Times New Roman" w:hAnsi="Times New Roman" w:cs="Times New Roman"/>
          <w:sz w:val="22"/>
          <w:szCs w:val="22"/>
          <w:lang w:val="it-IT"/>
        </w:rPr>
        <w:t>. )</w:t>
      </w:r>
      <w:proofErr w:type="gramEnd"/>
      <w:r w:rsidRPr="008D537E">
        <w:rPr>
          <w:rFonts w:ascii="Times New Roman" w:hAnsi="Times New Roman" w:cs="Times New Roman"/>
          <w:sz w:val="22"/>
          <w:szCs w:val="22"/>
          <w:lang w:val="it-IT"/>
        </w:rPr>
        <w:t xml:space="preserve">, via _______, codice fiscale/P.IVA ____________, rappresentata da ______________ nato/a _____ (prov. ), il __/__/____, residente a _____ (prov. ), in via ________, in qualità di </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p>
    <w:p w:rsidR="00991A9C" w:rsidRPr="008D537E" w:rsidRDefault="00991A9C" w:rsidP="00991A9C">
      <w:pPr>
        <w:pStyle w:val="Corpotesto"/>
        <w:pBdr>
          <w:top w:val="single" w:sz="4" w:space="1" w:color="auto"/>
          <w:left w:val="single" w:sz="4" w:space="4" w:color="auto"/>
          <w:bottom w:val="single" w:sz="4" w:space="1" w:color="auto"/>
          <w:right w:val="single" w:sz="4" w:space="4" w:color="auto"/>
        </w:pBdr>
        <w:spacing w:before="0" w:after="0" w:line="360" w:lineRule="auto"/>
        <w:jc w:val="both"/>
        <w:rPr>
          <w:rFonts w:ascii="Times New Roman" w:hAnsi="Times New Roman" w:cs="Times New Roman"/>
          <w:b/>
          <w:sz w:val="22"/>
          <w:szCs w:val="22"/>
          <w:lang w:val="it-IT"/>
        </w:rPr>
      </w:pPr>
      <w:r w:rsidRPr="008D537E">
        <w:rPr>
          <w:rFonts w:ascii="Times New Roman" w:hAnsi="Times New Roman" w:cs="Times New Roman"/>
          <w:b/>
          <w:sz w:val="22"/>
          <w:szCs w:val="22"/>
          <w:lang w:val="it-IT"/>
        </w:rPr>
        <w:t>Il presente documento deve essere obbligatoriamente sottoscritto e presentato insieme all’offerta (nella busta dei documenti) da ciascun partecipante alla procedura in oggetto. La mancata consegna del presente documento debitamente sottoscritto comporterà esclusione automatica dalla procedura negoziale.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p>
    <w:p w:rsidR="00991A9C" w:rsidRPr="008D537E" w:rsidRDefault="00991A9C" w:rsidP="00991A9C">
      <w:pPr>
        <w:pStyle w:val="Corpotesto"/>
        <w:spacing w:before="0" w:after="0" w:line="360" w:lineRule="auto"/>
        <w:jc w:val="center"/>
        <w:rPr>
          <w:rFonts w:ascii="Times New Roman" w:hAnsi="Times New Roman" w:cs="Times New Roman"/>
          <w:b/>
          <w:sz w:val="22"/>
          <w:szCs w:val="22"/>
        </w:rPr>
      </w:pPr>
      <w:r w:rsidRPr="008D537E">
        <w:rPr>
          <w:rFonts w:ascii="Times New Roman" w:hAnsi="Times New Roman" w:cs="Times New Roman"/>
          <w:b/>
          <w:sz w:val="22"/>
          <w:szCs w:val="22"/>
        </w:rPr>
        <w:t>VISTI</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la legge 6 novembre 2012 n. 190, art. 1, comma 17 recante “</w:t>
      </w:r>
      <w:r w:rsidRPr="008D537E">
        <w:rPr>
          <w:rFonts w:ascii="Times New Roman" w:hAnsi="Times New Roman" w:cs="Times New Roman"/>
          <w:i/>
          <w:sz w:val="22"/>
          <w:szCs w:val="22"/>
          <w:lang w:val="it-IT"/>
        </w:rPr>
        <w:t>Disposizioni pet la prevenzione e la repressione della corruzione e dell'illegalità nella pubblica amministrazione</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Piano Nazionale Anticorruzione (P.N.A.) emanato dall’Autorità Nazionale Anticorruzione e per la valutazione e la trasparenza delle amministrazioni pubbliche, approvato con delibera n. 72/2013, contenente “</w:t>
      </w:r>
      <w:r w:rsidRPr="008D537E">
        <w:rPr>
          <w:rFonts w:ascii="Times New Roman" w:hAnsi="Times New Roman" w:cs="Times New Roman"/>
          <w:i/>
          <w:sz w:val="22"/>
          <w:szCs w:val="22"/>
          <w:lang w:val="it-IT"/>
        </w:rPr>
        <w:t>Disposizioni per la prevenzione e la repressione della corruzione e dell’illegalità nella pubblica amministrazione</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decreto legislativo 14 marzo 2013, n. 33 avente per oggetto il “</w:t>
      </w:r>
      <w:r w:rsidRPr="008D537E">
        <w:rPr>
          <w:rFonts w:ascii="Times New Roman" w:hAnsi="Times New Roman" w:cs="Times New Roman"/>
          <w:i/>
          <w:sz w:val="22"/>
          <w:szCs w:val="22"/>
          <w:lang w:val="it-IT"/>
        </w:rPr>
        <w:t>Riordino della disciplina riguardante gli obblighi di pubblicità, trasparenza e diffusione di informazioni da parte delle pubbliche amministrazioni</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decreto del Presidente della Repubblica 16 aprile 2013, n. 62 con il quale è stato emanato il “</w:t>
      </w:r>
      <w:r w:rsidRPr="008D537E">
        <w:rPr>
          <w:rFonts w:ascii="Times New Roman" w:hAnsi="Times New Roman" w:cs="Times New Roman"/>
          <w:i/>
          <w:sz w:val="22"/>
          <w:szCs w:val="22"/>
          <w:lang w:val="it-IT"/>
        </w:rPr>
        <w:t>Regolamento recante il codice di comportamento dei dipendenti pubblici</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lastRenderedPageBreak/>
        <w:t>il “</w:t>
      </w:r>
      <w:r w:rsidRPr="008D537E">
        <w:rPr>
          <w:rFonts w:ascii="Times New Roman" w:hAnsi="Times New Roman" w:cs="Times New Roman"/>
          <w:i/>
          <w:sz w:val="22"/>
          <w:szCs w:val="22"/>
          <w:lang w:val="it-IT"/>
        </w:rPr>
        <w:t>Codice di comportamento dei dipendenti del Ministero della Difesa</w:t>
      </w:r>
      <w:r w:rsidRPr="008D537E">
        <w:rPr>
          <w:rFonts w:ascii="Times New Roman" w:hAnsi="Times New Roman" w:cs="Times New Roman"/>
          <w:sz w:val="22"/>
          <w:szCs w:val="22"/>
          <w:lang w:val="it-IT"/>
        </w:rPr>
        <w:t>” approvato dal Ministro della Difesa il 29 gennaio 2014;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decreto-legge 24 giugno 2014, n. 90 recante “</w:t>
      </w:r>
      <w:r w:rsidRPr="008D537E">
        <w:rPr>
          <w:rFonts w:ascii="Times New Roman" w:hAnsi="Times New Roman" w:cs="Times New Roman"/>
          <w:i/>
          <w:sz w:val="22"/>
          <w:szCs w:val="22"/>
          <w:lang w:val="it-IT"/>
        </w:rPr>
        <w:t>Misure urgenti per la semplificazione e la trasparenza amministrativa e per l’efficienza degli uffici giudiziari</w:t>
      </w:r>
      <w:r w:rsidRPr="008D537E">
        <w:rPr>
          <w:rFonts w:ascii="Times New Roman" w:hAnsi="Times New Roman" w:cs="Times New Roman"/>
          <w:sz w:val="22"/>
          <w:szCs w:val="22"/>
          <w:lang w:val="it-IT"/>
        </w:rPr>
        <w:t>” convertito, con modificazioni, dalla legge 11 agosto 2014, n. 114;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Protocollo d’intesa siglato tra il Ministro dell’Interno e l’Autorità Nazionale Anticorruzione il 15 luglio 2014;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w:t>
      </w:r>
      <w:r w:rsidRPr="008D537E">
        <w:rPr>
          <w:rFonts w:ascii="Times New Roman" w:hAnsi="Times New Roman" w:cs="Times New Roman"/>
          <w:i/>
          <w:sz w:val="22"/>
          <w:szCs w:val="22"/>
          <w:lang w:val="it-IT"/>
        </w:rPr>
        <w:t>Regolamento in materia di esercizio del potere sanzionatorio dell’Autorità Nazionale Anticorruzione per l’omessa adozione dei Piani triennali di prevenzione della corruzione, dei Programmi triennali di trasparenza, dei Codici di comportamento</w:t>
      </w:r>
      <w:r w:rsidRPr="008D537E">
        <w:rPr>
          <w:rFonts w:ascii="Times New Roman" w:hAnsi="Times New Roman" w:cs="Times New Roman"/>
          <w:sz w:val="22"/>
          <w:szCs w:val="22"/>
          <w:lang w:val="it-IT"/>
        </w:rPr>
        <w:t>” emanato dall'Autorità Nazionale Antico</w:t>
      </w:r>
      <w:r w:rsidR="0097516E">
        <w:rPr>
          <w:rFonts w:ascii="Times New Roman" w:hAnsi="Times New Roman" w:cs="Times New Roman"/>
          <w:sz w:val="22"/>
          <w:szCs w:val="22"/>
          <w:lang w:val="it-IT"/>
        </w:rPr>
        <w:t>r</w:t>
      </w:r>
      <w:r w:rsidRPr="008D537E">
        <w:rPr>
          <w:rFonts w:ascii="Times New Roman" w:hAnsi="Times New Roman" w:cs="Times New Roman"/>
          <w:sz w:val="22"/>
          <w:szCs w:val="22"/>
          <w:lang w:val="it-IT"/>
        </w:rPr>
        <w:t>ruzione con delibera del 9 settembre 2014;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la Determinazione n. 12 del 28 ottobre 2015 con la quale l'Autorità Nazionale Anticorruzione ha adottato l’Aggiornamento 2015 al Piano Nazionale Anticorruzione;</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Piano Triennale di Prevenzione della Corruzione (P.T.P.C) 20</w:t>
      </w:r>
      <w:r w:rsidR="00832E71">
        <w:rPr>
          <w:rFonts w:ascii="Times New Roman" w:hAnsi="Times New Roman" w:cs="Times New Roman"/>
          <w:sz w:val="22"/>
          <w:szCs w:val="22"/>
          <w:lang w:val="it-IT"/>
        </w:rPr>
        <w:t>2</w:t>
      </w:r>
      <w:r w:rsidR="002C0D1D">
        <w:rPr>
          <w:rFonts w:ascii="Times New Roman" w:hAnsi="Times New Roman" w:cs="Times New Roman"/>
          <w:sz w:val="22"/>
          <w:szCs w:val="22"/>
          <w:lang w:val="it-IT"/>
        </w:rPr>
        <w:t>1</w:t>
      </w:r>
      <w:r w:rsidRPr="008D537E">
        <w:rPr>
          <w:rFonts w:ascii="Times New Roman" w:hAnsi="Times New Roman" w:cs="Times New Roman"/>
          <w:sz w:val="22"/>
          <w:szCs w:val="22"/>
          <w:lang w:val="it-IT"/>
        </w:rPr>
        <w:t>-202</w:t>
      </w:r>
      <w:r w:rsidR="002C0D1D">
        <w:rPr>
          <w:rFonts w:ascii="Times New Roman" w:hAnsi="Times New Roman" w:cs="Times New Roman"/>
          <w:sz w:val="22"/>
          <w:szCs w:val="22"/>
          <w:lang w:val="it-IT"/>
        </w:rPr>
        <w:t>3</w:t>
      </w:r>
      <w:bookmarkStart w:id="0" w:name="_GoBack"/>
      <w:bookmarkEnd w:id="0"/>
      <w:r w:rsidRPr="008D537E">
        <w:rPr>
          <w:rFonts w:ascii="Times New Roman" w:hAnsi="Times New Roman" w:cs="Times New Roman"/>
          <w:sz w:val="22"/>
          <w:szCs w:val="22"/>
          <w:lang w:val="it-IT"/>
        </w:rPr>
        <w:t xml:space="preserve"> del Ministero della Difesa; </w:t>
      </w:r>
    </w:p>
    <w:p w:rsidR="00991A9C" w:rsidRPr="008D537E" w:rsidRDefault="00991A9C" w:rsidP="00991A9C">
      <w:pPr>
        <w:pStyle w:val="Compact"/>
        <w:spacing w:before="0" w:after="0" w:line="360" w:lineRule="auto"/>
        <w:ind w:left="284"/>
        <w:jc w:val="center"/>
        <w:rPr>
          <w:rFonts w:ascii="Times New Roman" w:hAnsi="Times New Roman" w:cs="Times New Roman"/>
          <w:b/>
          <w:i/>
          <w:sz w:val="22"/>
          <w:szCs w:val="22"/>
          <w:lang w:val="it-IT"/>
        </w:rPr>
      </w:pPr>
      <w:r w:rsidRPr="008D537E">
        <w:rPr>
          <w:rFonts w:ascii="Times New Roman" w:hAnsi="Times New Roman" w:cs="Times New Roman"/>
          <w:b/>
          <w:sz w:val="22"/>
          <w:szCs w:val="22"/>
          <w:lang w:val="it-IT"/>
        </w:rPr>
        <w:t>SI CONVIENE QUANTO SEGUE</w:t>
      </w:r>
    </w:p>
    <w:p w:rsidR="00991A9C" w:rsidRPr="008D537E" w:rsidRDefault="00991A9C" w:rsidP="00991A9C">
      <w:pPr>
        <w:pStyle w:val="FirstParagraph"/>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1</w:t>
      </w:r>
      <w:r w:rsidRPr="008D537E">
        <w:rPr>
          <w:rFonts w:ascii="Times New Roman" w:hAnsi="Times New Roman" w:cs="Times New Roman"/>
          <w:sz w:val="22"/>
          <w:szCs w:val="22"/>
          <w:lang w:val="it-IT"/>
        </w:rPr>
        <w:t xml:space="preserve"> - Il presente Patto d’integrità stabilisce la formale obbligazione dell’Impresa che, ai fini della partecipazione alla procedura in oggetto, si impegna a:</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segnalare alla stazione appaltante qualsiasi tentativo di turbativa, irregolarità o distorsione nelle fasi di svolgimento della procedura e/o durante l’esecuzione dei contratti, da parte di ogni interessato o addetto o di chiunque possa influenzare le decisioni relative alla procedura in oggetto;</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assicurare che non si è accordata e non si accorderà con altri partecipanti alla procedura per limitare o eludere la concorrenza;</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informare puntualmente tutto il personale, di cui si avvale, del presente Patto di integrità e degli obblighi in esso contenuti;</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vigilare affinché gli impegni sopra indicati siano osservati da tutti i collaboratori e dipendenti nell’esercizio dei compiti loro assegnati;</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denunciare alla Pubblica Autorità competente ogni irregolarità o distorsione di cui sia venuta a conoscenza per quanto attiene l’attività di cui all’oggetto della procedura in causa.</w:t>
      </w:r>
    </w:p>
    <w:p w:rsidR="00991A9C" w:rsidRPr="008D537E" w:rsidRDefault="00991A9C" w:rsidP="00991A9C">
      <w:pPr>
        <w:pStyle w:val="FirstParagraph"/>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2</w:t>
      </w:r>
      <w:r w:rsidRPr="008D537E">
        <w:rPr>
          <w:rFonts w:ascii="Times New Roman" w:hAnsi="Times New Roman" w:cs="Times New Roman"/>
          <w:sz w:val="22"/>
          <w:szCs w:val="22"/>
          <w:lang w:val="it-IT"/>
        </w:rPr>
        <w:t xml:space="preserve"> – L’Impresa prende cognizione e accetta che, nel caso di mancato rispetto degli impegni anticorruzione assunti con il presente Patto di integrità, comunque accertato dall’Amministrazione, potranno essere applicate le seguenti sanzioni:</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esclusione del concorrente dalla procedura;</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escussione della cauzione di validità dell’offerta;</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proofErr w:type="spellStart"/>
      <w:r w:rsidRPr="008D537E">
        <w:rPr>
          <w:rFonts w:ascii="Times New Roman" w:hAnsi="Times New Roman" w:cs="Times New Roman"/>
          <w:sz w:val="22"/>
          <w:szCs w:val="22"/>
        </w:rPr>
        <w:lastRenderedPageBreak/>
        <w:t>risoluzione</w:t>
      </w:r>
      <w:proofErr w:type="spellEnd"/>
      <w:r w:rsidRPr="008D537E">
        <w:rPr>
          <w:rFonts w:ascii="Times New Roman" w:hAnsi="Times New Roman" w:cs="Times New Roman"/>
          <w:sz w:val="22"/>
          <w:szCs w:val="22"/>
        </w:rPr>
        <w:t xml:space="preserve"> del </w:t>
      </w:r>
      <w:proofErr w:type="spellStart"/>
      <w:r w:rsidRPr="008D537E">
        <w:rPr>
          <w:rFonts w:ascii="Times New Roman" w:hAnsi="Times New Roman" w:cs="Times New Roman"/>
          <w:sz w:val="22"/>
          <w:szCs w:val="22"/>
        </w:rPr>
        <w:t>contratto</w:t>
      </w:r>
      <w:proofErr w:type="spellEnd"/>
      <w:r w:rsidRPr="008D537E">
        <w:rPr>
          <w:rFonts w:ascii="Times New Roman" w:hAnsi="Times New Roman" w:cs="Times New Roman"/>
          <w:sz w:val="22"/>
          <w:szCs w:val="22"/>
        </w:rPr>
        <w:t>;</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escussione della cauzione di buona esecuzione del contratto;</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esclusione del concorrente dalle gare indette dalla stazione appaltante per 5 anni. </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 xml:space="preserve">Art. 3 </w:t>
      </w:r>
      <w:r w:rsidRPr="008D537E">
        <w:rPr>
          <w:rFonts w:ascii="Times New Roman" w:hAnsi="Times New Roman" w:cs="Times New Roman"/>
          <w:sz w:val="22"/>
          <w:szCs w:val="22"/>
          <w:lang w:val="it-IT"/>
        </w:rPr>
        <w:t xml:space="preserve">— Fermo restando quanto previsto dai precedenti articoli 1 e 2, in aderenza alle prescrizioni in materia di anticorruzione contenute del </w:t>
      </w:r>
      <w:proofErr w:type="spellStart"/>
      <w:r w:rsidRPr="008D537E">
        <w:rPr>
          <w:rFonts w:ascii="Times New Roman" w:hAnsi="Times New Roman" w:cs="Times New Roman"/>
          <w:sz w:val="22"/>
          <w:szCs w:val="22"/>
          <w:lang w:val="it-IT"/>
        </w:rPr>
        <w:t>d.l.</w:t>
      </w:r>
      <w:proofErr w:type="spellEnd"/>
      <w:r w:rsidRPr="008D537E">
        <w:rPr>
          <w:rFonts w:ascii="Times New Roman" w:hAnsi="Times New Roman" w:cs="Times New Roman"/>
          <w:sz w:val="22"/>
          <w:szCs w:val="22"/>
          <w:lang w:val="it-IT"/>
        </w:rPr>
        <w:t xml:space="preserve"> 90/2014 convertito dalla 1. 114/2014:</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l’Impresa si impegna a dare comunicazione tempestiva alla stazione appaltante di tentativi di concussione che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subìto risulti da una misura cautelare o </w:t>
      </w:r>
    </w:p>
    <w:p w:rsidR="00991A9C" w:rsidRPr="008D537E" w:rsidRDefault="00991A9C" w:rsidP="00991A9C">
      <w:pPr>
        <w:pStyle w:val="Paragrafoelenco"/>
        <w:spacing w:after="0" w:line="360" w:lineRule="auto"/>
        <w:ind w:left="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dal disposto rinvio a giudizio, nei confronti di pubblici amministratori che abbiano esercitato funzioni relative alla stipula ed esecuzione del contratto, per il delitto previsto dall’art. 317 c.p.;</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pet taluno dei delitti di cui agli artt. 317 c.p., 318 c.p., 319 c.p., 319-bis c.p., 319-ter c.p., 319-quater c.p., 320 c.p., 322 c.p., 322-bis c.p., 346-bis c.p., 353 c.p., 353-bis c.p..</w:t>
      </w:r>
    </w:p>
    <w:p w:rsidR="00991A9C" w:rsidRPr="008D537E" w:rsidRDefault="00991A9C" w:rsidP="00991A9C">
      <w:pPr>
        <w:pStyle w:val="FirstParagraph"/>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Nei casi di cui al presente articolo, l’esercizio della potestà risolutoria da parte della stazione appaltante è subordinato alla previa intesa con l’Autorità Nazionale Anticorruzione. La stazione appaltante, pertanto, comunicherà la propria volontà di avvalersi della clausola risolutiva espressa al Responsabile per la prevenzione della corruzione che ne darà comunicazione all'Autorità Nazionale Anticorruzione. Quest'ultima potrà valutare se, in alternativa all’ipotesi risolutoria, ricorrano i presupposti per la prosecuzione del rapporto contrattuale tra Stazione appaltante ed impresa aggiudicataria, alle condizioni di cui al </w:t>
      </w:r>
      <w:proofErr w:type="spellStart"/>
      <w:r w:rsidRPr="008D537E">
        <w:rPr>
          <w:rFonts w:ascii="Times New Roman" w:hAnsi="Times New Roman" w:cs="Times New Roman"/>
          <w:sz w:val="22"/>
          <w:szCs w:val="22"/>
          <w:lang w:val="it-IT"/>
        </w:rPr>
        <w:t>d.l.</w:t>
      </w:r>
      <w:proofErr w:type="spellEnd"/>
      <w:r w:rsidRPr="008D537E">
        <w:rPr>
          <w:rFonts w:ascii="Times New Roman" w:hAnsi="Times New Roman" w:cs="Times New Roman"/>
          <w:sz w:val="22"/>
          <w:szCs w:val="22"/>
          <w:lang w:val="it-IT"/>
        </w:rPr>
        <w:t xml:space="preserve"> nr. 90/2014.</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4</w:t>
      </w:r>
      <w:r w:rsidRPr="008D537E">
        <w:rPr>
          <w:rFonts w:ascii="Times New Roman" w:hAnsi="Times New Roman" w:cs="Times New Roman"/>
          <w:sz w:val="22"/>
          <w:szCs w:val="22"/>
          <w:lang w:val="it-IT"/>
        </w:rPr>
        <w:t xml:space="preserve"> - 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5</w:t>
      </w:r>
      <w:r w:rsidRPr="008D537E">
        <w:rPr>
          <w:rFonts w:ascii="Times New Roman" w:hAnsi="Times New Roman" w:cs="Times New Roman"/>
          <w:sz w:val="22"/>
          <w:szCs w:val="22"/>
          <w:lang w:val="it-IT"/>
        </w:rPr>
        <w:t xml:space="preserve"> - Il presente Patto deve essere obbligatoriamente sottoscritto in calce ed in ogni sua pagina,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dalla procedura.</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6</w:t>
      </w:r>
      <w:r w:rsidRPr="008D537E">
        <w:rPr>
          <w:rFonts w:ascii="Times New Roman" w:hAnsi="Times New Roman" w:cs="Times New Roman"/>
          <w:sz w:val="22"/>
          <w:szCs w:val="22"/>
          <w:lang w:val="it-IT"/>
        </w:rPr>
        <w:t xml:space="preserve"> - Ogni controversia relativa all’interpretazione ed esecuzione del Patto d’integrità fra la stazione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appaltante ed i concorrenti e tra gli stessi concorrenti sarà risolta dall’Autorità Giudiziaria competente.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Luogo e data</w:t>
      </w:r>
    </w:p>
    <w:p w:rsidR="00991A9C"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                                                                      FIRMA DEL LEGALE RAPPRE</w:t>
      </w:r>
      <w:r>
        <w:rPr>
          <w:rFonts w:ascii="Times New Roman" w:hAnsi="Times New Roman" w:cs="Times New Roman"/>
          <w:sz w:val="22"/>
          <w:szCs w:val="22"/>
          <w:lang w:val="it-IT"/>
        </w:rPr>
        <w:t>SENTANTE</w:t>
      </w:r>
    </w:p>
    <w:p w:rsidR="00991A9C" w:rsidRDefault="00991A9C" w:rsidP="00991A9C">
      <w:pPr>
        <w:pStyle w:val="Corpotesto"/>
        <w:spacing w:before="0" w:after="0" w:line="360" w:lineRule="auto"/>
        <w:jc w:val="both"/>
        <w:rPr>
          <w:rFonts w:ascii="Times New Roman" w:hAnsi="Times New Roman" w:cs="Times New Roman"/>
          <w:sz w:val="22"/>
          <w:szCs w:val="22"/>
          <w:lang w:val="it-IT"/>
        </w:rPr>
      </w:pPr>
    </w:p>
    <w:p w:rsidR="00991A9C" w:rsidRDefault="00991A9C" w:rsidP="00991A9C">
      <w:pPr>
        <w:pStyle w:val="Corpotesto"/>
        <w:spacing w:before="0" w:after="0" w:line="360" w:lineRule="auto"/>
        <w:jc w:val="both"/>
        <w:rPr>
          <w:rFonts w:ascii="Times New Roman" w:hAnsi="Times New Roman" w:cs="Times New Roman"/>
          <w:sz w:val="22"/>
          <w:szCs w:val="22"/>
          <w:lang w:val="it-IT"/>
        </w:rPr>
      </w:pPr>
    </w:p>
    <w:sectPr w:rsidR="00991A9C" w:rsidSect="00FC68C2">
      <w:footerReference w:type="default" r:id="rId10"/>
      <w:pgSz w:w="12240" w:h="15840"/>
      <w:pgMar w:top="709" w:right="1134" w:bottom="993" w:left="1134" w:header="720" w:footer="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6E6" w:rsidRDefault="0097516E">
      <w:pPr>
        <w:spacing w:after="0"/>
      </w:pPr>
      <w:r>
        <w:separator/>
      </w:r>
    </w:p>
  </w:endnote>
  <w:endnote w:type="continuationSeparator" w:id="0">
    <w:p w:rsidR="007526E6" w:rsidRDefault="00975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99574"/>
      <w:docPartObj>
        <w:docPartGallery w:val="Page Numbers (Bottom of Page)"/>
        <w:docPartUnique/>
      </w:docPartObj>
    </w:sdtPr>
    <w:sdtEndPr>
      <w:rPr>
        <w:rFonts w:ascii="Times New Roman" w:hAnsi="Times New Roman" w:cs="Times New Roman"/>
        <w:b/>
        <w:color w:val="1F497D" w:themeColor="text2"/>
        <w:sz w:val="22"/>
      </w:rPr>
    </w:sdtEndPr>
    <w:sdtContent>
      <w:p w:rsidR="00C63327" w:rsidRPr="008D537E" w:rsidRDefault="00832E71">
        <w:pPr>
          <w:pStyle w:val="Pidipagina"/>
          <w:jc w:val="right"/>
          <w:rPr>
            <w:rFonts w:ascii="Times New Roman" w:hAnsi="Times New Roman" w:cs="Times New Roman"/>
            <w:b/>
            <w:color w:val="1F497D" w:themeColor="text2"/>
            <w:sz w:val="22"/>
          </w:rPr>
        </w:pPr>
        <w:r w:rsidRPr="008D537E">
          <w:rPr>
            <w:rFonts w:ascii="Times New Roman" w:hAnsi="Times New Roman" w:cs="Times New Roman"/>
            <w:b/>
            <w:color w:val="1F497D" w:themeColor="text2"/>
            <w:sz w:val="22"/>
          </w:rPr>
          <w:fldChar w:fldCharType="begin"/>
        </w:r>
        <w:r w:rsidRPr="008D537E">
          <w:rPr>
            <w:rFonts w:ascii="Times New Roman" w:hAnsi="Times New Roman" w:cs="Times New Roman"/>
            <w:b/>
            <w:color w:val="1F497D" w:themeColor="text2"/>
            <w:sz w:val="22"/>
          </w:rPr>
          <w:instrText>PAGE   \* MERGEFORMAT</w:instrText>
        </w:r>
        <w:r w:rsidRPr="008D537E">
          <w:rPr>
            <w:rFonts w:ascii="Times New Roman" w:hAnsi="Times New Roman" w:cs="Times New Roman"/>
            <w:b/>
            <w:color w:val="1F497D" w:themeColor="text2"/>
            <w:sz w:val="22"/>
          </w:rPr>
          <w:fldChar w:fldCharType="separate"/>
        </w:r>
        <w:r w:rsidR="0032534D" w:rsidRPr="0032534D">
          <w:rPr>
            <w:rFonts w:ascii="Times New Roman" w:hAnsi="Times New Roman" w:cs="Times New Roman"/>
            <w:b/>
            <w:noProof/>
            <w:color w:val="1F497D" w:themeColor="text2"/>
            <w:sz w:val="22"/>
            <w:lang w:val="it-IT"/>
          </w:rPr>
          <w:t>1</w:t>
        </w:r>
        <w:r w:rsidRPr="008D537E">
          <w:rPr>
            <w:rFonts w:ascii="Times New Roman" w:hAnsi="Times New Roman" w:cs="Times New Roman"/>
            <w:b/>
            <w:color w:val="1F497D" w:themeColor="text2"/>
            <w:sz w:val="22"/>
          </w:rPr>
          <w:fldChar w:fldCharType="end"/>
        </w:r>
      </w:p>
    </w:sdtContent>
  </w:sdt>
  <w:p w:rsidR="00C63327" w:rsidRDefault="002C0D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6E6" w:rsidRDefault="0097516E">
      <w:pPr>
        <w:spacing w:after="0"/>
      </w:pPr>
      <w:r>
        <w:separator/>
      </w:r>
    </w:p>
  </w:footnote>
  <w:footnote w:type="continuationSeparator" w:id="0">
    <w:p w:rsidR="007526E6" w:rsidRDefault="009751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344F"/>
    <w:multiLevelType w:val="hybridMultilevel"/>
    <w:tmpl w:val="597C6D9A"/>
    <w:lvl w:ilvl="0" w:tplc="38C8B95A">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9C"/>
    <w:rsid w:val="000D3894"/>
    <w:rsid w:val="002C0D1D"/>
    <w:rsid w:val="0032534D"/>
    <w:rsid w:val="007526E6"/>
    <w:rsid w:val="007B1354"/>
    <w:rsid w:val="00832E71"/>
    <w:rsid w:val="0097516E"/>
    <w:rsid w:val="00991A9C"/>
    <w:rsid w:val="00DD5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0B355"/>
  <w15:docId w15:val="{43E6153A-D2F1-4198-843F-CA51242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91A9C"/>
    <w:pPr>
      <w:spacing w:line="240" w:lineRule="auto"/>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991A9C"/>
    <w:pPr>
      <w:spacing w:before="180" w:after="180"/>
    </w:pPr>
  </w:style>
  <w:style w:type="character" w:customStyle="1" w:styleId="CorpotestoCarattere">
    <w:name w:val="Corpo testo Carattere"/>
    <w:basedOn w:val="Carpredefinitoparagrafo"/>
    <w:link w:val="Corpotesto"/>
    <w:rsid w:val="00991A9C"/>
    <w:rPr>
      <w:sz w:val="24"/>
      <w:szCs w:val="24"/>
      <w:lang w:val="en-US"/>
    </w:rPr>
  </w:style>
  <w:style w:type="paragraph" w:customStyle="1" w:styleId="FirstParagraph">
    <w:name w:val="First Paragraph"/>
    <w:basedOn w:val="Corpotesto"/>
    <w:next w:val="Corpotesto"/>
    <w:qFormat/>
    <w:rsid w:val="00991A9C"/>
  </w:style>
  <w:style w:type="paragraph" w:customStyle="1" w:styleId="Compact">
    <w:name w:val="Compact"/>
    <w:basedOn w:val="Corpotesto"/>
    <w:qFormat/>
    <w:rsid w:val="00991A9C"/>
    <w:pPr>
      <w:spacing w:before="36" w:after="36"/>
    </w:pPr>
  </w:style>
  <w:style w:type="paragraph" w:styleId="Paragrafoelenco">
    <w:name w:val="List Paragraph"/>
    <w:basedOn w:val="Normale"/>
    <w:rsid w:val="00991A9C"/>
    <w:pPr>
      <w:ind w:left="720"/>
      <w:contextualSpacing/>
    </w:pPr>
  </w:style>
  <w:style w:type="paragraph" w:styleId="Pidipagina">
    <w:name w:val="footer"/>
    <w:basedOn w:val="Normale"/>
    <w:link w:val="PidipaginaCarattere"/>
    <w:uiPriority w:val="99"/>
    <w:rsid w:val="00991A9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91A9C"/>
    <w:rPr>
      <w:sz w:val="24"/>
      <w:szCs w:val="24"/>
      <w:lang w:val="en-US"/>
    </w:rPr>
  </w:style>
  <w:style w:type="paragraph" w:customStyle="1" w:styleId="Normale12pt">
    <w:name w:val="Normale + 12 pt"/>
    <w:aliases w:val="Giustificato,Destro 0,1 cm,Interlinea esatta 24 pt"/>
    <w:basedOn w:val="Normale"/>
    <w:rsid w:val="00832E71"/>
    <w:pPr>
      <w:widowControl w:val="0"/>
      <w:spacing w:after="0" w:line="480" w:lineRule="exact"/>
      <w:ind w:right="55"/>
      <w:jc w:val="both"/>
    </w:pPr>
    <w:rPr>
      <w:rFonts w:ascii="Times New Roman" w:eastAsia="Times New Roman" w:hAnsi="Times New Roman" w:cs="Times New Roman"/>
      <w:lang w:val="it-IT" w:eastAsia="it-IT"/>
    </w:rPr>
  </w:style>
  <w:style w:type="paragraph" w:styleId="Testofumetto">
    <w:name w:val="Balloon Text"/>
    <w:basedOn w:val="Normale"/>
    <w:link w:val="TestofumettoCarattere"/>
    <w:uiPriority w:val="99"/>
    <w:semiHidden/>
    <w:unhideWhenUsed/>
    <w:rsid w:val="007B135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35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1A8A-2397-4A6A-9B77-1BF9F01D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Marrone Giovanni (Mar. Ca.)</dc:creator>
  <cp:lastModifiedBy>Marrone Giovanni (Mar. Magg.)</cp:lastModifiedBy>
  <cp:revision>2</cp:revision>
  <cp:lastPrinted>2021-07-29T16:56:00Z</cp:lastPrinted>
  <dcterms:created xsi:type="dcterms:W3CDTF">2023-07-21T11:39:00Z</dcterms:created>
  <dcterms:modified xsi:type="dcterms:W3CDTF">2023-07-21T11:39:00Z</dcterms:modified>
</cp:coreProperties>
</file>