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C7" w:rsidRDefault="002609C7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i/>
          <w:sz w:val="24"/>
          <w:szCs w:val="24"/>
          <w:lang w:val="it-IT"/>
        </w:rPr>
      </w:pP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>ISTANZA DI ISCRIZIONE ALL’</w:t>
      </w:r>
      <w:r w:rsidR="00C76117">
        <w:rPr>
          <w:rFonts w:ascii="Times New Roman" w:hAnsi="Times New Roman"/>
          <w:b/>
          <w:bCs/>
          <w:sz w:val="28"/>
          <w:szCs w:val="28"/>
          <w:lang w:val="it-IT"/>
        </w:rPr>
        <w:t>ELENCO OPERATORI ECONOMICI</w:t>
      </w:r>
    </w:p>
    <w:p w:rsidR="00A968F1" w:rsidRDefault="00A968F1" w:rsidP="00A968F1">
      <w:pPr>
        <w:spacing w:before="219"/>
        <w:ind w:left="118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A968F1" w:rsidRPr="00EC0D70" w:rsidRDefault="00EC0D70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</w:pPr>
      <w:r w:rsidRPr="00EC0D70"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  <w:t>Reggimento Corazzieri</w:t>
      </w:r>
    </w:p>
    <w:p w:rsidR="00A968F1" w:rsidRPr="00EC0D70" w:rsidRDefault="00EC0D70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</w:pPr>
      <w:r w:rsidRPr="00EC0D70">
        <w:rPr>
          <w:rFonts w:ascii="Times New Roman" w:hAnsi="Times New Roman"/>
          <w:b/>
          <w:smallCaps/>
          <w:spacing w:val="-1"/>
          <w:sz w:val="24"/>
          <w:szCs w:val="24"/>
          <w:lang w:val="it-IT"/>
        </w:rPr>
        <w:t>Servizio Amministrativo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Vi</w:t>
      </w:r>
      <w:r w:rsidR="00C76117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a</w:t>
      </w:r>
      <w:r w:rsidR="00EC0D70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 Venti Settembre n. 12 – 00187 Roma (RM)</w:t>
      </w:r>
    </w:p>
    <w:p w:rsidR="00A968F1" w:rsidRDefault="00A968F1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sz w:val="24"/>
          <w:szCs w:val="24"/>
          <w:lang w:val="it-IT"/>
        </w:rPr>
      </w:pP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Comando</w:t>
      </w:r>
      <w:r w:rsidR="00C76117">
        <w:rPr>
          <w:rFonts w:ascii="Times New Roman" w:eastAsia="Bookman Old Style" w:hAnsi="Times New Roman" w:cs="Times New Roman"/>
          <w:sz w:val="24"/>
          <w:szCs w:val="24"/>
          <w:lang w:val="it-IT"/>
        </w:rPr>
        <w:t>____________________________________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sia iscritta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all’elenco degli Operatori Economici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C76117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categorie merceologiche presenti sul </w:t>
      </w:r>
      <w:proofErr w:type="spellStart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Me.Pa</w:t>
      </w:r>
      <w:proofErr w:type="spellEnd"/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D.Lgs.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allega, per la parte di propria competenza il Documento Unico di Gara Europeo (DGUE) in a</w:t>
      </w:r>
      <w:r w:rsidR="003E0A70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llegato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</w:t>
      </w:r>
      <w:bookmarkStart w:id="0" w:name="_GoBack"/>
      <w:bookmarkEnd w:id="0"/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FE07F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A968F1">
      <w:pPr>
        <w:spacing w:before="52"/>
        <w:ind w:left="118"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iscrizione all’Albo dei fornitori. Il titolare ed il responsabile del relativo trattamento dei dati si</w:t>
      </w:r>
      <w:r w:rsidRPr="00A968F1">
        <w:rPr>
          <w:rFonts w:ascii="Times New Roman" w:eastAsia="Bookman Old Style" w:hAnsi="Times New Roman" w:cs="Times New Roman"/>
          <w:i/>
          <w:spacing w:val="-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identificano nel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Capo </w:t>
      </w:r>
      <w:r w:rsidR="00C76117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Servizio Amministrativo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pro-tempore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="00EC0D70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Reggimento Corazzieri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cui</w:t>
      </w:r>
      <w:r w:rsidRPr="00A968F1">
        <w:rPr>
          <w:rFonts w:ascii="Times New Roman" w:eastAsia="Bookman Old Style" w:hAnsi="Times New Roman" w:cs="Times New Roman"/>
          <w:i/>
          <w:spacing w:val="-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</w:t>
      </w:r>
      <w:r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chiede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l’iscrizione.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F1"/>
    <w:rsid w:val="000A64DE"/>
    <w:rsid w:val="000B5814"/>
    <w:rsid w:val="00162202"/>
    <w:rsid w:val="001835D8"/>
    <w:rsid w:val="001A5190"/>
    <w:rsid w:val="001C2404"/>
    <w:rsid w:val="001E013A"/>
    <w:rsid w:val="002609C7"/>
    <w:rsid w:val="003E0A70"/>
    <w:rsid w:val="003E35DA"/>
    <w:rsid w:val="004F09D7"/>
    <w:rsid w:val="005341BB"/>
    <w:rsid w:val="005F1FB6"/>
    <w:rsid w:val="006F0404"/>
    <w:rsid w:val="0075324E"/>
    <w:rsid w:val="00766344"/>
    <w:rsid w:val="008767C0"/>
    <w:rsid w:val="009825EA"/>
    <w:rsid w:val="009E008B"/>
    <w:rsid w:val="00A968F1"/>
    <w:rsid w:val="00BA62A4"/>
    <w:rsid w:val="00C03088"/>
    <w:rsid w:val="00C62142"/>
    <w:rsid w:val="00C654D1"/>
    <w:rsid w:val="00C76117"/>
    <w:rsid w:val="00D848EB"/>
    <w:rsid w:val="00DD1741"/>
    <w:rsid w:val="00EA579F"/>
    <w:rsid w:val="00EC0D70"/>
    <w:rsid w:val="00ED55A0"/>
    <w:rsid w:val="00F5289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CCD4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Oropallo Luigi (Ten. Col.)</cp:lastModifiedBy>
  <cp:revision>9</cp:revision>
  <cp:lastPrinted>2023-10-26T13:40:00Z</cp:lastPrinted>
  <dcterms:created xsi:type="dcterms:W3CDTF">2023-05-12T07:39:00Z</dcterms:created>
  <dcterms:modified xsi:type="dcterms:W3CDTF">2023-11-04T15:36:00Z</dcterms:modified>
</cp:coreProperties>
</file>