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B71D34" w:rsidP="009326E9">
            <w:pPr>
              <w:ind w:right="34"/>
              <w:jc w:val="both"/>
            </w:pPr>
            <w:r w:rsidRPr="00576645">
              <w:rPr>
                <w:szCs w:val="24"/>
              </w:rPr>
              <w:t xml:space="preserve">Procedura </w:t>
            </w:r>
            <w:r>
              <w:rPr>
                <w:szCs w:val="24"/>
              </w:rPr>
              <w:t xml:space="preserve">ristretta per </w:t>
            </w:r>
            <w:r w:rsidR="009326E9">
              <w:rPr>
                <w:szCs w:val="24"/>
              </w:rPr>
              <w:t xml:space="preserve">la </w:t>
            </w:r>
            <w:r w:rsidR="009326E9" w:rsidRPr="009326E9">
              <w:rPr>
                <w:szCs w:val="24"/>
              </w:rPr>
              <w:t>fornitura dei foraggi e generi da lettiera per il “4° Reggimento Carabinieri a Cavallo”, per l’anno 2018</w:t>
            </w:r>
            <w:r w:rsidR="004C0687" w:rsidRPr="008746DE">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9326E9">
            <w:pPr>
              <w:ind w:right="-143"/>
            </w:pPr>
            <w:r>
              <w:t>15</w:t>
            </w:r>
            <w:r w:rsidR="0023304C">
              <w:t>01</w:t>
            </w:r>
            <w:r>
              <w:t>/</w:t>
            </w:r>
            <w:r w:rsidR="009326E9">
              <w:t>13</w:t>
            </w:r>
            <w:r w:rsidR="0023304C">
              <w:t>/</w:t>
            </w:r>
            <w:r w:rsidR="009326E9">
              <w:t>1</w:t>
            </w:r>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B71D34" w:rsidRDefault="00B71D34" w:rsidP="00B71D34">
            <w:pPr>
              <w:ind w:right="-143"/>
            </w:pPr>
            <w:r>
              <w:t xml:space="preserve">_______________ </w:t>
            </w:r>
          </w:p>
          <w:p w:rsidR="004C0687" w:rsidRDefault="00B71D34" w:rsidP="00B71D34">
            <w:pPr>
              <w:ind w:right="-143"/>
            </w:pPr>
            <w:r>
              <w:t>(indicare il CIG del lotto al quale intende partecipare)</w:t>
            </w:r>
          </w:p>
          <w:p w:rsidR="008727A6" w:rsidRDefault="008727A6" w:rsidP="0023304C">
            <w:pPr>
              <w:ind w:right="-143"/>
            </w:pPr>
          </w:p>
          <w:p w:rsidR="008746DE" w:rsidRPr="004B7267" w:rsidRDefault="008746DE" w:rsidP="0023304C">
            <w:pPr>
              <w:ind w:right="-143"/>
            </w:pP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bookmarkStart w:id="0" w:name="_GoBack"/>
      <w:bookmarkEnd w:id="0"/>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lastRenderedPageBreak/>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lastRenderedPageBreak/>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lastRenderedPageBreak/>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8746DE">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Nome completo:</w:t>
            </w:r>
          </w:p>
          <w:p w:rsidR="0023304C" w:rsidRPr="004B7267" w:rsidRDefault="0023304C" w:rsidP="008746DE">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Posizione / titolo ad agire: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Indirizzo postale: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Telefono:</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E-mail:</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8746DE">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C: INFORMAZIONI SULL’AFFIDAMENTO SULLE CAPACITÀ DI ALTRI SOGGETTI</w:t>
      </w: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lastRenderedPageBreak/>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 xml:space="preserve">In caso di sentenze di condanna, l’operatore economico ha adottato misure sufficienti a dimostrare la sua affidabilità </w:t>
            </w:r>
            <w:r w:rsidRPr="004B7267">
              <w:rPr>
                <w:sz w:val="18"/>
                <w:szCs w:val="18"/>
              </w:rPr>
              <w:lastRenderedPageBreak/>
              <w:t>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“Self-</w:t>
            </w:r>
            <w:proofErr w:type="spellStart"/>
            <w:r w:rsidR="00B87393">
              <w:rPr>
                <w:sz w:val="18"/>
                <w:szCs w:val="18"/>
              </w:rPr>
              <w:t>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lastRenderedPageBreak/>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lastRenderedPageBreak/>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lastRenderedPageBreak/>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“Self-</w:t>
            </w:r>
            <w:proofErr w:type="spellStart"/>
            <w:r w:rsidRPr="004B7267">
              <w:rPr>
                <w:sz w:val="18"/>
                <w:szCs w:val="18"/>
              </w:rPr>
              <w:t>cleaning</w:t>
            </w:r>
            <w:proofErr w:type="spellEnd"/>
            <w:r w:rsidRPr="004B7267">
              <w:rPr>
                <w:sz w:val="18"/>
                <w:szCs w:val="18"/>
              </w:rPr>
              <w:t>”</w:t>
            </w:r>
            <w:r>
              <w:rPr>
                <w:sz w:val="18"/>
                <w:szCs w:val="18"/>
              </w:rPr>
              <w:t xml:space="preserve">, </w:t>
            </w:r>
            <w:proofErr w:type="spellStart"/>
            <w:r>
              <w:rPr>
                <w:sz w:val="18"/>
                <w:szCs w:val="18"/>
              </w:rPr>
              <w:t>cfr</w:t>
            </w:r>
            <w:proofErr w:type="spellEnd"/>
            <w:r>
              <w:rPr>
                <w:sz w:val="18"/>
                <w:szCs w:val="18"/>
              </w:rPr>
              <w:t xml:space="preserve">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r w:rsidR="00395E0E">
              <w:rPr>
                <w:sz w:val="18"/>
                <w:szCs w:val="18"/>
              </w:rPr>
              <w:t>;</w:t>
            </w:r>
          </w:p>
          <w:p w:rsidR="00395E0E" w:rsidRDefault="00395E0E" w:rsidP="0050282F">
            <w:pPr>
              <w:pStyle w:val="Paragrafoelenco"/>
              <w:numPr>
                <w:ilvl w:val="0"/>
                <w:numId w:val="29"/>
              </w:numPr>
              <w:tabs>
                <w:tab w:val="left" w:pos="2680"/>
              </w:tabs>
              <w:ind w:left="284" w:hanging="284"/>
              <w:jc w:val="both"/>
              <w:rPr>
                <w:sz w:val="18"/>
                <w:szCs w:val="18"/>
              </w:rPr>
            </w:pPr>
            <w:r>
              <w:rPr>
                <w:b/>
                <w:sz w:val="18"/>
                <w:szCs w:val="18"/>
              </w:rPr>
              <w:t xml:space="preserve">non essersi reso </w:t>
            </w:r>
            <w:r>
              <w:rPr>
                <w:sz w:val="18"/>
                <w:szCs w:val="18"/>
              </w:rPr>
              <w:t xml:space="preserve">colpevole di </w:t>
            </w:r>
            <w:r>
              <w:rPr>
                <w:b/>
                <w:sz w:val="18"/>
                <w:szCs w:val="18"/>
              </w:rPr>
              <w:t>false comunicazioni sociali di cui agli artt. 2621 e 2622 del codice civile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395E0E" w:rsidRPr="004B7267" w:rsidRDefault="00395E0E" w:rsidP="00CF655C">
            <w:pPr>
              <w:tabs>
                <w:tab w:val="left" w:pos="2680"/>
              </w:tabs>
              <w:rPr>
                <w:sz w:val="18"/>
                <w:szCs w:val="18"/>
              </w:rPr>
            </w:pPr>
            <w:r w:rsidRPr="004B7267">
              <w:rPr>
                <w:sz w:val="18"/>
                <w:szCs w:val="18"/>
              </w:rPr>
              <w:t>[   ] Sì   [   ] No</w:t>
            </w:r>
          </w:p>
        </w:tc>
      </w:tr>
    </w:tbl>
    <w:p w:rsidR="00395E0E" w:rsidRDefault="00395E0E" w:rsidP="002A34AB">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w:t>
            </w:r>
            <w:r w:rsidR="00395E0E">
              <w:rPr>
                <w:b/>
                <w:sz w:val="20"/>
                <w:szCs w:val="20"/>
              </w:rPr>
              <w:t xml:space="preserve"> f-bis), f-ter),</w:t>
            </w:r>
            <w:r w:rsidR="0092006A">
              <w:rPr>
                <w:b/>
                <w:sz w:val="20"/>
                <w:szCs w:val="20"/>
              </w:rPr>
              <w:t xml:space="preserve">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lastRenderedPageBreak/>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lastRenderedPageBreak/>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395E0E" w:rsidRDefault="00395E0E" w:rsidP="0092006A">
            <w:pPr>
              <w:pStyle w:val="Paragrafoelenco"/>
              <w:numPr>
                <w:ilvl w:val="0"/>
                <w:numId w:val="30"/>
              </w:numPr>
              <w:tabs>
                <w:tab w:val="left" w:pos="2680"/>
              </w:tabs>
              <w:ind w:left="284" w:hanging="284"/>
              <w:jc w:val="both"/>
              <w:rPr>
                <w:sz w:val="18"/>
                <w:szCs w:val="18"/>
              </w:rPr>
            </w:pPr>
            <w:r>
              <w:rPr>
                <w:sz w:val="18"/>
                <w:szCs w:val="18"/>
              </w:rPr>
              <w:t xml:space="preserve">ha presentato documentazione o dichiarazioni non veritiere nelle procedure di gara </w:t>
            </w:r>
            <w:r w:rsidR="00D47D90">
              <w:rPr>
                <w:sz w:val="18"/>
                <w:szCs w:val="18"/>
              </w:rPr>
              <w:t>e/</w:t>
            </w:r>
            <w:r>
              <w:rPr>
                <w:sz w:val="18"/>
                <w:szCs w:val="18"/>
              </w:rPr>
              <w:t>o negli affidamenti di subappalti;</w:t>
            </w:r>
          </w:p>
          <w:p w:rsidR="00395E0E" w:rsidRPr="00395E0E" w:rsidRDefault="00395E0E" w:rsidP="00395E0E">
            <w:pPr>
              <w:pStyle w:val="Paragrafoelenco"/>
              <w:rPr>
                <w:sz w:val="18"/>
                <w:szCs w:val="18"/>
              </w:rPr>
            </w:pPr>
          </w:p>
          <w:p w:rsidR="00395E0E" w:rsidRDefault="00D47D90" w:rsidP="0092006A">
            <w:pPr>
              <w:pStyle w:val="Paragrafoelenco"/>
              <w:numPr>
                <w:ilvl w:val="0"/>
                <w:numId w:val="30"/>
              </w:numPr>
              <w:tabs>
                <w:tab w:val="left" w:pos="2680"/>
              </w:tabs>
              <w:ind w:left="284" w:hanging="284"/>
              <w:jc w:val="both"/>
              <w:rPr>
                <w:sz w:val="18"/>
                <w:szCs w:val="18"/>
              </w:rPr>
            </w:pPr>
            <w:r>
              <w:rPr>
                <w:sz w:val="18"/>
                <w:szCs w:val="18"/>
              </w:rPr>
              <w:t>è iscritto nel casellario informatico tenuto dall’Osservatorio dell’A.N.AC. per aver presentato false dichiarazioni o falsa documentazione nelle procedure di gara e/o negli affidamenti di subappalti.</w:t>
            </w:r>
          </w:p>
          <w:p w:rsidR="00395E0E" w:rsidRPr="00395E0E" w:rsidRDefault="00395E0E" w:rsidP="00395E0E">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revolving door) in quanto ha concluso </w:t>
            </w:r>
            <w:r>
              <w:rPr>
                <w:sz w:val="18"/>
                <w:szCs w:val="18"/>
              </w:rPr>
              <w:lastRenderedPageBreak/>
              <w:t>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134C0B" w:rsidP="00D47D90">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D47D90" w:rsidRDefault="00D47D90" w:rsidP="00D47D90">
      <w:pPr>
        <w:tabs>
          <w:tab w:val="left" w:pos="2680"/>
        </w:tabs>
        <w:spacing w:line="240" w:lineRule="auto"/>
        <w:jc w:val="center"/>
        <w:rPr>
          <w:b/>
          <w:bCs/>
          <w:sz w:val="26"/>
          <w:szCs w:val="26"/>
        </w:rPr>
      </w:pPr>
    </w:p>
    <w:p w:rsidR="00D47D90" w:rsidRDefault="00D47D90" w:rsidP="00D47D90">
      <w:pPr>
        <w:tabs>
          <w:tab w:val="left" w:pos="2680"/>
        </w:tabs>
        <w:spacing w:line="240" w:lineRule="auto"/>
        <w:jc w:val="center"/>
        <w:rPr>
          <w:b/>
          <w:bCs/>
          <w:sz w:val="26"/>
          <w:szCs w:val="26"/>
        </w:rPr>
      </w:pPr>
    </w:p>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D47D90" w:rsidRDefault="00D47D90" w:rsidP="00F471D9">
      <w:pPr>
        <w:tabs>
          <w:tab w:val="left" w:pos="2680"/>
        </w:tabs>
        <w:jc w:val="center"/>
        <w:rPr>
          <w:sz w:val="20"/>
          <w:szCs w:val="20"/>
        </w:rPr>
      </w:pPr>
    </w:p>
    <w:p w:rsidR="00AC1780"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p w:rsidR="00D47D90" w:rsidRPr="004B7267" w:rsidRDefault="00D47D90" w:rsidP="00F471D9">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D47D90" w:rsidRDefault="00D47D90" w:rsidP="002F71DF">
      <w:pPr>
        <w:tabs>
          <w:tab w:val="left" w:pos="2680"/>
        </w:tabs>
        <w:jc w:val="center"/>
        <w:rPr>
          <w:sz w:val="20"/>
          <w:szCs w:val="20"/>
        </w:rPr>
      </w:pPr>
    </w:p>
    <w:p w:rsidR="00D47D90" w:rsidRDefault="00D47D90" w:rsidP="002F71DF">
      <w:pPr>
        <w:tabs>
          <w:tab w:val="left" w:pos="2680"/>
        </w:tabs>
        <w:jc w:val="center"/>
        <w:rPr>
          <w:sz w:val="20"/>
          <w:szCs w:val="20"/>
        </w:rPr>
      </w:pPr>
    </w:p>
    <w:p w:rsidR="002F71DF" w:rsidRPr="004B7267" w:rsidRDefault="002F71DF" w:rsidP="002F71DF">
      <w:pPr>
        <w:tabs>
          <w:tab w:val="left" w:pos="2680"/>
        </w:tabs>
        <w:jc w:val="center"/>
        <w:rPr>
          <w:sz w:val="20"/>
          <w:szCs w:val="20"/>
        </w:rPr>
      </w:pPr>
      <w:r w:rsidRPr="004B7267">
        <w:rPr>
          <w:sz w:val="20"/>
          <w:szCs w:val="20"/>
        </w:rPr>
        <w:lastRenderedPageBreak/>
        <w:t>B: CAPACITÀ ECONOMICA E FINANZIARIA</w:t>
      </w:r>
      <w:r w:rsidR="005340C0">
        <w:rPr>
          <w:sz w:val="20"/>
          <w:szCs w:val="20"/>
        </w:rPr>
        <w:t xml:space="preserve"> (art. 83, comma 1, lett. b) del Codice)</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lastRenderedPageBreak/>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lastRenderedPageBreak/>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 xml:space="preserve">e/o  (in funzione dei requisiti richiesti nell’avviso o bando </w:t>
            </w:r>
            <w:r w:rsidRPr="004B7267">
              <w:rPr>
                <w:sz w:val="18"/>
                <w:szCs w:val="18"/>
              </w:rPr>
              <w:lastRenderedPageBreak/>
              <w:t>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lastRenderedPageBreak/>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lastRenderedPageBreak/>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0E" w:rsidRDefault="00395E0E" w:rsidP="00556778">
      <w:pPr>
        <w:spacing w:after="0" w:line="240" w:lineRule="auto"/>
      </w:pPr>
      <w:r>
        <w:separator/>
      </w:r>
    </w:p>
  </w:endnote>
  <w:endnote w:type="continuationSeparator" w:id="0">
    <w:p w:rsidR="00395E0E" w:rsidRDefault="00395E0E"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0E" w:rsidRDefault="00395E0E" w:rsidP="00556778">
      <w:pPr>
        <w:spacing w:after="0" w:line="240" w:lineRule="auto"/>
      </w:pPr>
      <w:r>
        <w:separator/>
      </w:r>
    </w:p>
  </w:footnote>
  <w:footnote w:type="continuationSeparator" w:id="0">
    <w:p w:rsidR="00395E0E" w:rsidRDefault="00395E0E" w:rsidP="00556778">
      <w:pPr>
        <w:spacing w:after="0" w:line="240" w:lineRule="auto"/>
      </w:pPr>
      <w:r>
        <w:continuationSeparator/>
      </w:r>
    </w:p>
  </w:footnote>
  <w:footnote w:id="1">
    <w:p w:rsidR="00395E0E" w:rsidRPr="00CA53F9" w:rsidRDefault="00395E0E"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395E0E" w:rsidRPr="00CA53F9" w:rsidRDefault="00395E0E" w:rsidP="00F2755F">
      <w:pPr>
        <w:pStyle w:val="Testonotaapidipagina"/>
        <w:ind w:left="142" w:hanging="142"/>
        <w:rPr>
          <w:i/>
          <w:sz w:val="6"/>
        </w:rPr>
      </w:pPr>
    </w:p>
  </w:footnote>
  <w:footnote w:id="2">
    <w:p w:rsidR="00395E0E" w:rsidRDefault="00395E0E"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395E0E" w:rsidRPr="00CA53F9" w:rsidRDefault="00395E0E"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395E0E" w:rsidRPr="0009734C" w:rsidRDefault="00395E0E"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395E0E" w:rsidRPr="0009734C" w:rsidRDefault="00395E0E"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395E0E" w:rsidRDefault="00395E0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395E0E" w:rsidRPr="00C775BA" w:rsidRDefault="00395E0E"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395E0E" w:rsidRPr="00C775BA" w:rsidRDefault="00395E0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395E0E" w:rsidRPr="00C775BA" w:rsidRDefault="00395E0E"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395E0E" w:rsidRDefault="00395E0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395E0E" w:rsidRPr="0072581C" w:rsidRDefault="00395E0E"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395E0E" w:rsidRDefault="00395E0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395E0E" w:rsidRPr="009521D1" w:rsidRDefault="00395E0E"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395E0E" w:rsidRDefault="00395E0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395E0E" w:rsidRPr="00D96582" w:rsidRDefault="00395E0E"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395E0E" w:rsidRPr="00620F07" w:rsidRDefault="00395E0E"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395E0E" w:rsidRDefault="00395E0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395E0E" w:rsidRPr="006F0F20" w:rsidRDefault="00395E0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395E0E" w:rsidRDefault="00395E0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395E0E" w:rsidRDefault="00395E0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556778"/>
    <w:rsid w:val="00002AE5"/>
    <w:rsid w:val="00004944"/>
    <w:rsid w:val="00012190"/>
    <w:rsid w:val="0003795A"/>
    <w:rsid w:val="000562E2"/>
    <w:rsid w:val="00056CA6"/>
    <w:rsid w:val="00060ACF"/>
    <w:rsid w:val="0006420E"/>
    <w:rsid w:val="00087172"/>
    <w:rsid w:val="0009531C"/>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40E"/>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95E0E"/>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2477"/>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47244"/>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9395C"/>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746DE"/>
    <w:rsid w:val="00881FF0"/>
    <w:rsid w:val="00882D78"/>
    <w:rsid w:val="008916D5"/>
    <w:rsid w:val="00896E5B"/>
    <w:rsid w:val="008A2575"/>
    <w:rsid w:val="008A5CC1"/>
    <w:rsid w:val="008B03A0"/>
    <w:rsid w:val="008B28DA"/>
    <w:rsid w:val="008C58D8"/>
    <w:rsid w:val="008F2344"/>
    <w:rsid w:val="008F294D"/>
    <w:rsid w:val="00900F5F"/>
    <w:rsid w:val="00906A7D"/>
    <w:rsid w:val="009073B6"/>
    <w:rsid w:val="0092006A"/>
    <w:rsid w:val="009211AB"/>
    <w:rsid w:val="009326E9"/>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76A8D"/>
    <w:rsid w:val="00A82E0C"/>
    <w:rsid w:val="00A85668"/>
    <w:rsid w:val="00A91815"/>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1D34"/>
    <w:rsid w:val="00B73260"/>
    <w:rsid w:val="00B77478"/>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47D9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B53D-94FA-4B37-A1D3-6F0BC4B2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6374</Words>
  <Characters>36337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13</cp:revision>
  <cp:lastPrinted>2017-02-02T15:12:00Z</cp:lastPrinted>
  <dcterms:created xsi:type="dcterms:W3CDTF">2016-11-07T13:27:00Z</dcterms:created>
  <dcterms:modified xsi:type="dcterms:W3CDTF">2017-10-03T16:01:00Z</dcterms:modified>
</cp:coreProperties>
</file>